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BDBA" w14:textId="77777777" w:rsidR="004D12A6" w:rsidRPr="006740E9" w:rsidRDefault="004D12A6" w:rsidP="00557C58">
      <w:pPr>
        <w:spacing w:line="360" w:lineRule="auto"/>
        <w:rPr>
          <w:rFonts w:ascii="Arial" w:hAnsi="Arial" w:cs="Arial"/>
        </w:rPr>
      </w:pPr>
    </w:p>
    <w:p w14:paraId="4C3C772A" w14:textId="77777777" w:rsidR="008771B3" w:rsidRPr="006740E9" w:rsidRDefault="008771B3" w:rsidP="00557C58">
      <w:pPr>
        <w:spacing w:line="360" w:lineRule="auto"/>
        <w:rPr>
          <w:rFonts w:ascii="Arial" w:hAnsi="Arial" w:cs="Arial"/>
        </w:rPr>
      </w:pPr>
    </w:p>
    <w:p w14:paraId="46B463FE" w14:textId="77777777" w:rsidR="008771B3" w:rsidRPr="006740E9" w:rsidRDefault="008771B3" w:rsidP="00557C58">
      <w:pPr>
        <w:spacing w:line="360" w:lineRule="auto"/>
        <w:rPr>
          <w:rFonts w:ascii="Arial" w:hAnsi="Arial" w:cs="Arial"/>
        </w:rPr>
      </w:pPr>
    </w:p>
    <w:p w14:paraId="715679BE" w14:textId="79176F2B" w:rsidR="00A167AB" w:rsidRPr="00A167AB" w:rsidRDefault="00A167AB" w:rsidP="008771B3">
      <w:pPr>
        <w:spacing w:line="360" w:lineRule="auto"/>
        <w:rPr>
          <w:rFonts w:ascii="Arial" w:hAnsi="Arial" w:cs="Arial"/>
        </w:rPr>
      </w:pPr>
      <w:r w:rsidRPr="00A167AB">
        <w:rPr>
          <w:rFonts w:ascii="Arial" w:hAnsi="Arial" w:cs="Arial"/>
        </w:rPr>
        <w:t xml:space="preserve">Armonia </w:t>
      </w:r>
      <w:r w:rsidR="00B06C8E">
        <w:rPr>
          <w:rFonts w:ascii="Arial" w:hAnsi="Arial" w:cs="Arial"/>
        </w:rPr>
        <w:t>5</w:t>
      </w:r>
      <w:r w:rsidRPr="00A167AB">
        <w:rPr>
          <w:rFonts w:ascii="Arial" w:hAnsi="Arial" w:cs="Arial"/>
        </w:rPr>
        <w:t>20 est une da</w:t>
      </w:r>
      <w:r>
        <w:rPr>
          <w:rFonts w:ascii="Arial" w:hAnsi="Arial" w:cs="Arial"/>
        </w:rPr>
        <w:t>l</w:t>
      </w:r>
      <w:r w:rsidRPr="00A167AB">
        <w:rPr>
          <w:rFonts w:ascii="Arial" w:hAnsi="Arial" w:cs="Arial"/>
        </w:rPr>
        <w:t>le t</w:t>
      </w:r>
      <w:r>
        <w:rPr>
          <w:rFonts w:ascii="Arial" w:hAnsi="Arial" w:cs="Arial"/>
        </w:rPr>
        <w:t xml:space="preserve">extile </w:t>
      </w:r>
      <w:r w:rsidR="002C544F">
        <w:rPr>
          <w:rFonts w:ascii="Arial" w:hAnsi="Arial" w:cs="Arial"/>
        </w:rPr>
        <w:t xml:space="preserve">de 50 x 50 cm, </w:t>
      </w:r>
      <w:r>
        <w:rPr>
          <w:rFonts w:ascii="Arial" w:hAnsi="Arial" w:cs="Arial"/>
        </w:rPr>
        <w:t xml:space="preserve">décorative et performante. </w:t>
      </w:r>
      <w:r w:rsidR="002C544F">
        <w:rPr>
          <w:rFonts w:ascii="Arial" w:hAnsi="Arial" w:cs="Arial"/>
        </w:rPr>
        <w:t xml:space="preserve">La dalle est </w:t>
      </w:r>
      <w:r w:rsidR="00C46A8D">
        <w:rPr>
          <w:rFonts w:ascii="Arial" w:hAnsi="Arial" w:cs="Arial"/>
        </w:rPr>
        <w:t>composée d’un velours bouclé touffeté</w:t>
      </w:r>
      <w:r w:rsidR="001838C9">
        <w:rPr>
          <w:rFonts w:ascii="Arial" w:hAnsi="Arial" w:cs="Arial"/>
        </w:rPr>
        <w:t xml:space="preserve"> d’une hauteur de </w:t>
      </w:r>
      <w:r w:rsidR="006A5842">
        <w:rPr>
          <w:rFonts w:ascii="Arial" w:hAnsi="Arial" w:cs="Arial"/>
        </w:rPr>
        <w:t>2</w:t>
      </w:r>
      <w:r w:rsidR="001838C9">
        <w:rPr>
          <w:rFonts w:ascii="Arial" w:hAnsi="Arial" w:cs="Arial"/>
        </w:rPr>
        <w:t>.</w:t>
      </w:r>
      <w:r w:rsidR="006A5842">
        <w:rPr>
          <w:rFonts w:ascii="Arial" w:hAnsi="Arial" w:cs="Arial"/>
        </w:rPr>
        <w:t>4</w:t>
      </w:r>
      <w:r w:rsidR="001838C9">
        <w:rPr>
          <w:rFonts w:ascii="Arial" w:hAnsi="Arial" w:cs="Arial"/>
        </w:rPr>
        <w:t xml:space="preserve"> mm. L’épaisseur totale de la dalle est de </w:t>
      </w:r>
      <w:r w:rsidR="006A5842">
        <w:rPr>
          <w:rFonts w:ascii="Arial" w:hAnsi="Arial" w:cs="Arial"/>
        </w:rPr>
        <w:t>5</w:t>
      </w:r>
      <w:r w:rsidR="001838C9">
        <w:rPr>
          <w:rFonts w:ascii="Arial" w:hAnsi="Arial" w:cs="Arial"/>
        </w:rPr>
        <w:t>.</w:t>
      </w:r>
      <w:r w:rsidR="006A5842">
        <w:rPr>
          <w:rFonts w:ascii="Arial" w:hAnsi="Arial" w:cs="Arial"/>
        </w:rPr>
        <w:t>6</w:t>
      </w:r>
      <w:r w:rsidR="001838C9">
        <w:rPr>
          <w:rFonts w:ascii="Arial" w:hAnsi="Arial" w:cs="Arial"/>
        </w:rPr>
        <w:t xml:space="preserve"> mm et </w:t>
      </w:r>
      <w:r w:rsidR="003D3708">
        <w:rPr>
          <w:rFonts w:ascii="Arial" w:hAnsi="Arial" w:cs="Arial"/>
        </w:rPr>
        <w:t xml:space="preserve">le poids du venour est de </w:t>
      </w:r>
      <w:r w:rsidR="006A5842">
        <w:rPr>
          <w:rFonts w:ascii="Arial" w:hAnsi="Arial" w:cs="Arial"/>
        </w:rPr>
        <w:t>5</w:t>
      </w:r>
      <w:r w:rsidR="003D3708">
        <w:rPr>
          <w:rFonts w:ascii="Arial" w:hAnsi="Arial" w:cs="Arial"/>
        </w:rPr>
        <w:t>20 g/m².</w:t>
      </w:r>
    </w:p>
    <w:p w14:paraId="3CFD3151" w14:textId="77777777" w:rsidR="00A167AB" w:rsidRPr="00A167AB" w:rsidRDefault="00A167AB" w:rsidP="008771B3">
      <w:pPr>
        <w:spacing w:line="360" w:lineRule="auto"/>
        <w:rPr>
          <w:rFonts w:ascii="Arial" w:hAnsi="Arial" w:cs="Arial"/>
        </w:rPr>
      </w:pPr>
    </w:p>
    <w:p w14:paraId="1831BBE3" w14:textId="47BF7A5C" w:rsidR="003D3708" w:rsidRPr="00B87240" w:rsidRDefault="003D3708" w:rsidP="008771B3">
      <w:pPr>
        <w:spacing w:line="360" w:lineRule="auto"/>
        <w:rPr>
          <w:rFonts w:ascii="Arial" w:hAnsi="Arial" w:cs="Arial"/>
        </w:rPr>
      </w:pPr>
      <w:r w:rsidRPr="00C70F90">
        <w:rPr>
          <w:rFonts w:ascii="Arial" w:hAnsi="Arial" w:cs="Arial"/>
        </w:rPr>
        <w:t xml:space="preserve">Armonia est composée </w:t>
      </w:r>
      <w:r w:rsidR="00C70F90" w:rsidRPr="00C70F90">
        <w:rPr>
          <w:rFonts w:ascii="Arial" w:hAnsi="Arial" w:cs="Arial"/>
        </w:rPr>
        <w:t>à 100% d</w:t>
      </w:r>
      <w:r w:rsidR="00C70F90">
        <w:rPr>
          <w:rFonts w:ascii="Arial" w:hAnsi="Arial" w:cs="Arial"/>
        </w:rPr>
        <w:t xml:space="preserve">’un velour Nylon </w:t>
      </w:r>
      <w:r w:rsidR="00663E8E">
        <w:rPr>
          <w:rFonts w:ascii="Arial" w:hAnsi="Arial" w:cs="Arial"/>
        </w:rPr>
        <w:t>teinté. Elle est prévu</w:t>
      </w:r>
      <w:r w:rsidR="006E3B69">
        <w:rPr>
          <w:rFonts w:ascii="Arial" w:hAnsi="Arial" w:cs="Arial"/>
        </w:rPr>
        <w:t>e</w:t>
      </w:r>
      <w:r w:rsidR="00663E8E">
        <w:rPr>
          <w:rFonts w:ascii="Arial" w:hAnsi="Arial" w:cs="Arial"/>
        </w:rPr>
        <w:t xml:space="preserve"> pou</w:t>
      </w:r>
      <w:r w:rsidR="006E3B69">
        <w:rPr>
          <w:rFonts w:ascii="Arial" w:hAnsi="Arial" w:cs="Arial"/>
        </w:rPr>
        <w:t xml:space="preserve">r une utilisation commerciale avec un classement UPEC </w:t>
      </w:r>
      <w:r w:rsidR="00B87240">
        <w:rPr>
          <w:rFonts w:ascii="Arial" w:hAnsi="Arial" w:cs="Arial"/>
        </w:rPr>
        <w:t>U3P3E1C0</w:t>
      </w:r>
      <w:r w:rsidR="002F140C">
        <w:rPr>
          <w:rFonts w:ascii="Arial" w:hAnsi="Arial" w:cs="Arial"/>
        </w:rPr>
        <w:t xml:space="preserve"> QB31</w:t>
      </w:r>
      <w:r w:rsidR="00B87240">
        <w:rPr>
          <w:rFonts w:ascii="Arial" w:hAnsi="Arial" w:cs="Arial"/>
        </w:rPr>
        <w:t xml:space="preserve">. Elle bénéficie d’un classement </w:t>
      </w:r>
      <w:r w:rsidR="00B87240" w:rsidRPr="00B87240">
        <w:rPr>
          <w:rFonts w:ascii="Arial" w:hAnsi="Arial" w:cs="Arial"/>
        </w:rPr>
        <w:t>Bfl-s1 en pose libre s</w:t>
      </w:r>
      <w:r w:rsidR="00B87240">
        <w:rPr>
          <w:rFonts w:ascii="Arial" w:hAnsi="Arial" w:cs="Arial"/>
        </w:rPr>
        <w:t>ur ciment</w:t>
      </w:r>
      <w:r w:rsidR="00EB237A">
        <w:rPr>
          <w:rFonts w:ascii="Arial" w:hAnsi="Arial" w:cs="Arial"/>
        </w:rPr>
        <w:t xml:space="preserve"> selon al EN</w:t>
      </w:r>
      <w:r w:rsidR="006C3EE0">
        <w:rPr>
          <w:rFonts w:ascii="Arial" w:hAnsi="Arial" w:cs="Arial"/>
        </w:rPr>
        <w:t xml:space="preserve"> 13 501-1.</w:t>
      </w:r>
    </w:p>
    <w:p w14:paraId="2509B8C1" w14:textId="77777777" w:rsidR="003D3708" w:rsidRPr="00C70F90" w:rsidRDefault="003D3708" w:rsidP="008771B3">
      <w:pPr>
        <w:spacing w:line="360" w:lineRule="auto"/>
        <w:rPr>
          <w:rFonts w:ascii="Arial" w:hAnsi="Arial" w:cs="Arial"/>
        </w:rPr>
      </w:pPr>
    </w:p>
    <w:p w14:paraId="1DFCB5DA" w14:textId="33268C33" w:rsidR="006C3EE0" w:rsidRPr="005F46CE" w:rsidRDefault="006C3EE0" w:rsidP="008771B3">
      <w:pPr>
        <w:spacing w:line="360" w:lineRule="auto"/>
        <w:rPr>
          <w:rFonts w:ascii="Arial" w:hAnsi="Arial" w:cs="Arial"/>
        </w:rPr>
      </w:pPr>
      <w:r w:rsidRPr="005F46CE">
        <w:rPr>
          <w:rFonts w:ascii="Arial" w:hAnsi="Arial" w:cs="Arial"/>
        </w:rPr>
        <w:t xml:space="preserve">Armonia </w:t>
      </w:r>
      <w:r w:rsidR="00D4252C">
        <w:rPr>
          <w:rFonts w:ascii="Arial" w:hAnsi="Arial" w:cs="Arial"/>
        </w:rPr>
        <w:t>5</w:t>
      </w:r>
      <w:r w:rsidRPr="005F46CE">
        <w:rPr>
          <w:rFonts w:ascii="Arial" w:hAnsi="Arial" w:cs="Arial"/>
        </w:rPr>
        <w:t>20</w:t>
      </w:r>
      <w:r w:rsidR="00A979D0" w:rsidRPr="005F46CE">
        <w:rPr>
          <w:rFonts w:ascii="Arial" w:hAnsi="Arial" w:cs="Arial"/>
        </w:rPr>
        <w:t xml:space="preserve"> a </w:t>
      </w:r>
      <w:r w:rsidR="005F46CE" w:rsidRPr="005F46CE">
        <w:rPr>
          <w:rFonts w:ascii="Arial" w:hAnsi="Arial" w:cs="Arial"/>
        </w:rPr>
        <w:t>une isolation c</w:t>
      </w:r>
      <w:r w:rsidR="005F46CE">
        <w:rPr>
          <w:rFonts w:ascii="Arial" w:hAnsi="Arial" w:cs="Arial"/>
        </w:rPr>
        <w:t>ontre les bruits de choque de 2</w:t>
      </w:r>
      <w:r w:rsidR="00541D04">
        <w:rPr>
          <w:rFonts w:ascii="Arial" w:hAnsi="Arial" w:cs="Arial"/>
        </w:rPr>
        <w:t>2</w:t>
      </w:r>
      <w:r w:rsidR="005F46CE">
        <w:rPr>
          <w:rFonts w:ascii="Arial" w:hAnsi="Arial" w:cs="Arial"/>
        </w:rPr>
        <w:t xml:space="preserve"> dB selon la E</w:t>
      </w:r>
      <w:r w:rsidR="009C7D4E">
        <w:rPr>
          <w:rFonts w:ascii="Arial" w:hAnsi="Arial" w:cs="Arial"/>
        </w:rPr>
        <w:t>N ISO 10140 et une absorption acoustique</w:t>
      </w:r>
      <w:r w:rsidR="003911CE">
        <w:rPr>
          <w:rFonts w:ascii="Arial" w:hAnsi="Arial" w:cs="Arial"/>
        </w:rPr>
        <w:t xml:space="preserve"> de </w:t>
      </w:r>
      <w:r w:rsidR="003911CE" w:rsidRPr="003911CE">
        <w:rPr>
          <w:rFonts w:ascii="Arial" w:hAnsi="Arial" w:cs="Arial"/>
        </w:rPr>
        <w:t>0.</w:t>
      </w:r>
      <w:r w:rsidR="00541D04">
        <w:rPr>
          <w:rFonts w:ascii="Arial" w:hAnsi="Arial" w:cs="Arial"/>
        </w:rPr>
        <w:t>15</w:t>
      </w:r>
      <w:r w:rsidR="003911CE" w:rsidRPr="003911CE">
        <w:rPr>
          <w:rFonts w:ascii="Arial" w:hAnsi="Arial" w:cs="Arial"/>
        </w:rPr>
        <w:t xml:space="preserve"> </w:t>
      </w:r>
      <w:r w:rsidR="003911CE" w:rsidRPr="008D2924">
        <w:rPr>
          <w:rFonts w:ascii="Arial" w:hAnsi="Arial" w:cs="Arial"/>
          <w:lang w:val="en-US"/>
        </w:rPr>
        <w:t>αω</w:t>
      </w:r>
      <w:r w:rsidR="003911CE" w:rsidRPr="003911CE">
        <w:rPr>
          <w:rFonts w:ascii="Arial" w:hAnsi="Arial" w:cs="Arial"/>
        </w:rPr>
        <w:t xml:space="preserve"> selon la ISO 11654.</w:t>
      </w:r>
    </w:p>
    <w:p w14:paraId="6027C991" w14:textId="77777777" w:rsidR="006C3EE0" w:rsidRPr="005F46CE" w:rsidRDefault="006C3EE0" w:rsidP="008771B3">
      <w:pPr>
        <w:spacing w:line="360" w:lineRule="auto"/>
        <w:rPr>
          <w:rFonts w:ascii="Arial" w:hAnsi="Arial" w:cs="Arial"/>
        </w:rPr>
      </w:pPr>
    </w:p>
    <w:p w14:paraId="172EBD0A" w14:textId="7E2E6E1A" w:rsidR="003911CE" w:rsidRPr="00541D04" w:rsidRDefault="003911CE" w:rsidP="008771B3">
      <w:pPr>
        <w:spacing w:line="360" w:lineRule="auto"/>
        <w:rPr>
          <w:rFonts w:ascii="Arial" w:hAnsi="Arial" w:cs="Arial"/>
        </w:rPr>
      </w:pPr>
      <w:r w:rsidRPr="00D71A8D">
        <w:rPr>
          <w:rFonts w:ascii="Arial" w:hAnsi="Arial" w:cs="Arial"/>
        </w:rPr>
        <w:t xml:space="preserve">Armonia </w:t>
      </w:r>
      <w:r w:rsidR="00541D04">
        <w:rPr>
          <w:rFonts w:ascii="Arial" w:hAnsi="Arial" w:cs="Arial"/>
        </w:rPr>
        <w:t>520</w:t>
      </w:r>
      <w:r w:rsidR="00D71A8D">
        <w:rPr>
          <w:rFonts w:ascii="Arial" w:hAnsi="Arial" w:cs="Arial"/>
        </w:rPr>
        <w:t xml:space="preserve"> répond aux critères REACH.</w:t>
      </w:r>
      <w:r w:rsidR="00BA2DF0">
        <w:rPr>
          <w:rFonts w:ascii="Arial" w:hAnsi="Arial" w:cs="Arial"/>
        </w:rPr>
        <w:t xml:space="preserve"> L’émission de TVOC à 28 jours est </w:t>
      </w:r>
      <w:r w:rsidR="00C922C8">
        <w:rPr>
          <w:rFonts w:ascii="Arial" w:hAnsi="Arial" w:cs="Arial"/>
        </w:rPr>
        <w:t>&lt;100</w:t>
      </w:r>
      <w:r w:rsidR="00C922C8" w:rsidRPr="00541D04">
        <w:rPr>
          <w:rFonts w:ascii="Arial" w:hAnsi="Arial" w:cs="Arial"/>
        </w:rPr>
        <w:t xml:space="preserve"> micrograms/m</w:t>
      </w:r>
      <w:r w:rsidR="00C922C8" w:rsidRPr="00541D04">
        <w:rPr>
          <w:rFonts w:ascii="Arial" w:hAnsi="Arial" w:cs="Arial"/>
          <w:vertAlign w:val="superscript"/>
        </w:rPr>
        <w:t>3</w:t>
      </w:r>
    </w:p>
    <w:sectPr w:rsidR="003911CE" w:rsidRPr="00541D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43A0B" w14:textId="77777777" w:rsidR="00F60501" w:rsidRDefault="00F60501">
      <w:r>
        <w:separator/>
      </w:r>
    </w:p>
  </w:endnote>
  <w:endnote w:type="continuationSeparator" w:id="0">
    <w:p w14:paraId="3B150273" w14:textId="77777777" w:rsidR="00F60501" w:rsidRDefault="00F6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A850" w14:textId="77777777" w:rsidR="00391DCD" w:rsidRPr="006740E9" w:rsidRDefault="008771B3" w:rsidP="006740E9">
    <w:pPr>
      <w:pStyle w:val="Pieddepage"/>
      <w:pBdr>
        <w:top w:val="single" w:sz="12" w:space="2" w:color="auto"/>
      </w:pBdr>
      <w:rPr>
        <w:rFonts w:ascii="Arial" w:hAnsi="Arial" w:cs="Arial"/>
        <w:b/>
        <w:bCs/>
        <w:color w:val="001740"/>
        <w:sz w:val="20"/>
        <w:szCs w:val="20"/>
      </w:rPr>
    </w:pPr>
    <w:r>
      <w:rPr>
        <w:rFonts w:ascii="Arial" w:hAnsi="Arial" w:cs="Arial"/>
        <w:b/>
        <w:bCs/>
        <w:color w:val="001740"/>
        <w:sz w:val="20"/>
        <w:szCs w:val="20"/>
      </w:rPr>
      <w:t xml:space="preserve">Product </w:t>
    </w:r>
    <w:r w:rsidR="00C7167C">
      <w:rPr>
        <w:rFonts w:ascii="Arial" w:hAnsi="Arial" w:cs="Arial"/>
        <w:b/>
        <w:bCs/>
        <w:color w:val="001740"/>
        <w:sz w:val="20"/>
        <w:szCs w:val="20"/>
      </w:rPr>
      <w:t>D</w:t>
    </w:r>
    <w:r>
      <w:rPr>
        <w:rFonts w:ascii="Arial" w:hAnsi="Arial" w:cs="Arial"/>
        <w:b/>
        <w:bCs/>
        <w:color w:val="001740"/>
        <w:sz w:val="20"/>
        <w:szCs w:val="20"/>
      </w:rPr>
      <w:t>escription</w:t>
    </w:r>
    <w:r w:rsidR="00443832">
      <w:rPr>
        <w:rFonts w:ascii="Arial" w:hAnsi="Arial" w:cs="Arial"/>
        <w:b/>
        <w:bCs/>
        <w:color w:val="001740"/>
        <w:sz w:val="20"/>
        <w:szCs w:val="20"/>
      </w:rPr>
      <w:tab/>
    </w:r>
    <w:r w:rsidR="00443832">
      <w:rPr>
        <w:rFonts w:ascii="Arial" w:hAnsi="Arial" w:cs="Arial"/>
        <w:b/>
        <w:bCs/>
        <w:color w:val="001740"/>
        <w:sz w:val="20"/>
        <w:szCs w:val="20"/>
      </w:rPr>
      <w:tab/>
    </w:r>
    <w:r w:rsidR="0000648D">
      <w:rPr>
        <w:rFonts w:ascii="Arial" w:hAnsi="Arial" w:cs="Arial"/>
        <w:b/>
        <w:bCs/>
        <w:color w:val="001740"/>
        <w:sz w:val="20"/>
        <w:szCs w:val="20"/>
      </w:rPr>
      <w:t>gerflor.</w:t>
    </w:r>
    <w:r>
      <w:rPr>
        <w:rFonts w:ascii="Arial" w:hAnsi="Arial" w:cs="Arial"/>
        <w:b/>
        <w:bCs/>
        <w:color w:val="001740"/>
        <w:sz w:val="20"/>
        <w:szCs w:val="20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467D" w14:textId="77777777" w:rsidR="00F60501" w:rsidRDefault="00F60501">
      <w:r>
        <w:separator/>
      </w:r>
    </w:p>
  </w:footnote>
  <w:footnote w:type="continuationSeparator" w:id="0">
    <w:p w14:paraId="1579B6DF" w14:textId="77777777" w:rsidR="00F60501" w:rsidRDefault="00F6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551"/>
      <w:gridCol w:w="4521"/>
    </w:tblGrid>
    <w:tr w:rsidR="006740E9" w14:paraId="2EF5A5B5" w14:textId="77777777" w:rsidTr="006740E9">
      <w:tc>
        <w:tcPr>
          <w:tcW w:w="4644" w:type="dxa"/>
          <w:shd w:val="clear" w:color="auto" w:fill="auto"/>
        </w:tcPr>
        <w:p w14:paraId="0480BB92" w14:textId="5ABD2063" w:rsidR="006740E9" w:rsidRDefault="00DF3C73">
          <w:pPr>
            <w:pStyle w:val="En-tte"/>
          </w:pPr>
          <w:r>
            <w:rPr>
              <w:noProof/>
            </w:rPr>
            <w:drawing>
              <wp:inline distT="0" distB="0" distL="0" distR="0" wp14:anchorId="2490532D" wp14:editId="4FD3BDB0">
                <wp:extent cx="1257300" cy="465455"/>
                <wp:effectExtent l="0" t="0" r="0" b="0"/>
                <wp:docPr id="9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65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06078B7" wp14:editId="2003D33B">
                    <wp:simplePos x="0" y="0"/>
                    <wp:positionH relativeFrom="column">
                      <wp:posOffset>1609725</wp:posOffset>
                    </wp:positionH>
                    <wp:positionV relativeFrom="paragraph">
                      <wp:posOffset>465455</wp:posOffset>
                    </wp:positionV>
                    <wp:extent cx="4343400" cy="0"/>
                    <wp:effectExtent l="0" t="12700" r="0" b="0"/>
                    <wp:wrapNone/>
                    <wp:docPr id="522201859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434340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17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370067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36.65pt" to="468.7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" strokecolor="#001740" strokeweight="2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4DCB549A" wp14:editId="0C796D71">
                    <wp:extent cx="1254760" cy="466725"/>
                    <wp:effectExtent l="0" t="0" r="0" b="0"/>
                    <wp:docPr id="623245037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5476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A9BAF0E" id="AutoShape 1" o:spid="_x0000_s1026" style="width:98.8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" filled="f" stroked="f">
                    <v:path arrowok="t"/>
                    <w10:anchorlock/>
                  </v:rect>
                </w:pict>
              </mc:Fallback>
            </mc:AlternateContent>
          </w:r>
        </w:p>
      </w:tc>
      <w:tc>
        <w:tcPr>
          <w:tcW w:w="4644" w:type="dxa"/>
          <w:shd w:val="clear" w:color="auto" w:fill="auto"/>
          <w:vAlign w:val="center"/>
        </w:tcPr>
        <w:p w14:paraId="59A8774D" w14:textId="4BE9ECF1" w:rsidR="006740E9" w:rsidRDefault="00016A06" w:rsidP="006740E9">
          <w:pPr>
            <w:pStyle w:val="En-tte"/>
            <w:jc w:val="right"/>
          </w:pPr>
          <w:r>
            <w:rPr>
              <w:rFonts w:ascii="Arial" w:hAnsi="Arial" w:cs="Arial"/>
              <w:color w:val="001740"/>
              <w:sz w:val="32"/>
              <w:szCs w:val="32"/>
            </w:rPr>
            <w:t xml:space="preserve">Armonia </w:t>
          </w:r>
          <w:r w:rsidR="00B06C8E">
            <w:rPr>
              <w:rFonts w:ascii="Arial" w:hAnsi="Arial" w:cs="Arial"/>
              <w:color w:val="001740"/>
              <w:sz w:val="32"/>
              <w:szCs w:val="32"/>
            </w:rPr>
            <w:t>5</w:t>
          </w:r>
          <w:r w:rsidR="008E7330">
            <w:rPr>
              <w:rFonts w:ascii="Arial" w:hAnsi="Arial" w:cs="Arial"/>
              <w:color w:val="001740"/>
              <w:sz w:val="32"/>
              <w:szCs w:val="32"/>
            </w:rPr>
            <w:t>20</w:t>
          </w:r>
        </w:p>
      </w:tc>
    </w:tr>
  </w:tbl>
  <w:p w14:paraId="20E2D757" w14:textId="77777777" w:rsidR="00C7167C" w:rsidRPr="006740E9" w:rsidRDefault="00C7167C">
    <w:pPr>
      <w:pStyle w:val="En-tte"/>
      <w:rPr>
        <w:rFonts w:ascii="Arial" w:hAnsi="Arial" w:cs="Arial"/>
        <w:color w:val="00174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91"/>
    <w:rsid w:val="0000648D"/>
    <w:rsid w:val="00016A06"/>
    <w:rsid w:val="000316B5"/>
    <w:rsid w:val="000446AF"/>
    <w:rsid w:val="0006255B"/>
    <w:rsid w:val="000A3DE2"/>
    <w:rsid w:val="0011680B"/>
    <w:rsid w:val="00125DA8"/>
    <w:rsid w:val="00176E00"/>
    <w:rsid w:val="001838C9"/>
    <w:rsid w:val="0019377A"/>
    <w:rsid w:val="001A1CBE"/>
    <w:rsid w:val="001D1AF4"/>
    <w:rsid w:val="001E1CF3"/>
    <w:rsid w:val="001F18CD"/>
    <w:rsid w:val="00282433"/>
    <w:rsid w:val="002A7AA7"/>
    <w:rsid w:val="002C0CF8"/>
    <w:rsid w:val="002C5062"/>
    <w:rsid w:val="002C544F"/>
    <w:rsid w:val="002E2080"/>
    <w:rsid w:val="002E5ABD"/>
    <w:rsid w:val="002F140C"/>
    <w:rsid w:val="003110A2"/>
    <w:rsid w:val="003145C8"/>
    <w:rsid w:val="00355C05"/>
    <w:rsid w:val="003911CE"/>
    <w:rsid w:val="00391DCD"/>
    <w:rsid w:val="003B72E3"/>
    <w:rsid w:val="003D3708"/>
    <w:rsid w:val="003E268D"/>
    <w:rsid w:val="00443832"/>
    <w:rsid w:val="00452B88"/>
    <w:rsid w:val="00494271"/>
    <w:rsid w:val="004D12A6"/>
    <w:rsid w:val="004E7016"/>
    <w:rsid w:val="00510CA7"/>
    <w:rsid w:val="005321BC"/>
    <w:rsid w:val="00541D04"/>
    <w:rsid w:val="00556F4D"/>
    <w:rsid w:val="00557C58"/>
    <w:rsid w:val="00594567"/>
    <w:rsid w:val="00595958"/>
    <w:rsid w:val="005B5CA0"/>
    <w:rsid w:val="005E210C"/>
    <w:rsid w:val="005E2D20"/>
    <w:rsid w:val="005F46CE"/>
    <w:rsid w:val="005F4CEF"/>
    <w:rsid w:val="00655CDD"/>
    <w:rsid w:val="00663E8E"/>
    <w:rsid w:val="006740E9"/>
    <w:rsid w:val="00674FB6"/>
    <w:rsid w:val="006806D6"/>
    <w:rsid w:val="006A5842"/>
    <w:rsid w:val="006C3EE0"/>
    <w:rsid w:val="006E3B69"/>
    <w:rsid w:val="006F25AA"/>
    <w:rsid w:val="00703AEF"/>
    <w:rsid w:val="007602D7"/>
    <w:rsid w:val="0077498A"/>
    <w:rsid w:val="00776352"/>
    <w:rsid w:val="0079167D"/>
    <w:rsid w:val="007B5EAD"/>
    <w:rsid w:val="007B76FC"/>
    <w:rsid w:val="007F49C9"/>
    <w:rsid w:val="00824981"/>
    <w:rsid w:val="00832864"/>
    <w:rsid w:val="0083432D"/>
    <w:rsid w:val="008473BD"/>
    <w:rsid w:val="008547EC"/>
    <w:rsid w:val="008771B3"/>
    <w:rsid w:val="008926E7"/>
    <w:rsid w:val="0089399D"/>
    <w:rsid w:val="008E7330"/>
    <w:rsid w:val="0094383F"/>
    <w:rsid w:val="00987AFF"/>
    <w:rsid w:val="0099517C"/>
    <w:rsid w:val="009C7D4E"/>
    <w:rsid w:val="009E697B"/>
    <w:rsid w:val="00A11B93"/>
    <w:rsid w:val="00A15E3F"/>
    <w:rsid w:val="00A167AB"/>
    <w:rsid w:val="00A43D63"/>
    <w:rsid w:val="00A64157"/>
    <w:rsid w:val="00A736E4"/>
    <w:rsid w:val="00A804DC"/>
    <w:rsid w:val="00A979D0"/>
    <w:rsid w:val="00AC0B29"/>
    <w:rsid w:val="00AF7D64"/>
    <w:rsid w:val="00B02C68"/>
    <w:rsid w:val="00B06C8E"/>
    <w:rsid w:val="00B649BB"/>
    <w:rsid w:val="00B87240"/>
    <w:rsid w:val="00BA2DF0"/>
    <w:rsid w:val="00BA3126"/>
    <w:rsid w:val="00BB40E3"/>
    <w:rsid w:val="00BE6C9C"/>
    <w:rsid w:val="00BF3723"/>
    <w:rsid w:val="00C00491"/>
    <w:rsid w:val="00C23D82"/>
    <w:rsid w:val="00C46A8D"/>
    <w:rsid w:val="00C55E60"/>
    <w:rsid w:val="00C70F90"/>
    <w:rsid w:val="00C7167C"/>
    <w:rsid w:val="00C9079A"/>
    <w:rsid w:val="00C922C8"/>
    <w:rsid w:val="00CE69E1"/>
    <w:rsid w:val="00CF4E23"/>
    <w:rsid w:val="00D024D1"/>
    <w:rsid w:val="00D07A78"/>
    <w:rsid w:val="00D1530E"/>
    <w:rsid w:val="00D223CE"/>
    <w:rsid w:val="00D348F2"/>
    <w:rsid w:val="00D4252C"/>
    <w:rsid w:val="00D71A8D"/>
    <w:rsid w:val="00DA6E82"/>
    <w:rsid w:val="00DC2093"/>
    <w:rsid w:val="00DD41BA"/>
    <w:rsid w:val="00DD42CA"/>
    <w:rsid w:val="00DF1F5D"/>
    <w:rsid w:val="00DF3C73"/>
    <w:rsid w:val="00E10A65"/>
    <w:rsid w:val="00E270C7"/>
    <w:rsid w:val="00E55547"/>
    <w:rsid w:val="00EB237A"/>
    <w:rsid w:val="00F22532"/>
    <w:rsid w:val="00F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34B09"/>
  <w15:chartTrackingRefBased/>
  <w15:docId w15:val="{F2BB496B-61D0-6745-815D-2A024E32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6806D6"/>
    <w:pPr>
      <w:keepNext/>
      <w:outlineLvl w:val="0"/>
    </w:pPr>
    <w:rPr>
      <w:rFonts w:ascii="Verdana" w:hAnsi="Verdana"/>
      <w:b/>
      <w:bCs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E2D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E2D2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7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SOUS\Bureau\Masque%20MD\Masque%20MD%20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77A6CC46C96449F7BBD7A588F2EC1" ma:contentTypeVersion="12" ma:contentTypeDescription="Crée un document." ma:contentTypeScope="" ma:versionID="a6f5b9a43a1da81a781f4f196b819a7b">
  <xsd:schema xmlns:xsd="http://www.w3.org/2001/XMLSchema" xmlns:xs="http://www.w3.org/2001/XMLSchema" xmlns:p="http://schemas.microsoft.com/office/2006/metadata/properties" xmlns:ns2="feefb21c-3d0d-4720-b268-83ca061e7511" xmlns:ns3="e0ba1268-217e-4207-be26-a3995138b777" targetNamespace="http://schemas.microsoft.com/office/2006/metadata/properties" ma:root="true" ma:fieldsID="439d73bece2368cfc1ed365cac7220c5" ns2:_="" ns3:_="">
    <xsd:import namespace="feefb21c-3d0d-4720-b268-83ca061e7511"/>
    <xsd:import namespace="e0ba1268-217e-4207-be26-a3995138b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b21c-3d0d-4720-b268-83ca061e7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f14cef1-d93c-41c1-ab0d-a9aa31e933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1268-217e-4207-be26-a3995138b7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e1a132-daf3-4b73-aea9-28fb81ea8e79}" ma:internalName="TaxCatchAll" ma:showField="CatchAllData" ma:web="e0ba1268-217e-4207-be26-a3995138b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fb21c-3d0d-4720-b268-83ca061e7511">
      <Terms xmlns="http://schemas.microsoft.com/office/infopath/2007/PartnerControls"/>
    </lcf76f155ced4ddcb4097134ff3c332f>
    <TaxCatchAll xmlns="e0ba1268-217e-4207-be26-a3995138b7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6299A-D95E-4BCD-987E-B21B7A615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b21c-3d0d-4720-b268-83ca061e7511"/>
    <ds:schemaRef ds:uri="e0ba1268-217e-4207-be26-a3995138b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81454-0088-4CC2-A4B6-7C2BB41BA5DA}">
  <ds:schemaRefs>
    <ds:schemaRef ds:uri="http://schemas.microsoft.com/office/2006/metadata/properties"/>
    <ds:schemaRef ds:uri="http://schemas.microsoft.com/office/infopath/2007/PartnerControls"/>
    <ds:schemaRef ds:uri="feefb21c-3d0d-4720-b268-83ca061e7511"/>
    <ds:schemaRef ds:uri="e0ba1268-217e-4207-be26-a3995138b777"/>
  </ds:schemaRefs>
</ds:datastoreItem>
</file>

<file path=customXml/itemProps3.xml><?xml version="1.0" encoding="utf-8"?>
<ds:datastoreItem xmlns:ds="http://schemas.openxmlformats.org/officeDocument/2006/customXml" ds:itemID="{46451364-C469-4B31-8391-4504741D5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 MD fr</Template>
  <TotalTime>4</TotalTime>
  <Pages>1</Pages>
  <Words>126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Gerflor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gerflor</dc:creator>
  <cp:keywords/>
  <dc:description>ex: Multi-layered</dc:description>
  <cp:lastModifiedBy>WIRTH Simon</cp:lastModifiedBy>
  <cp:revision>8</cp:revision>
  <cp:lastPrinted>2024-12-23T15:58:00Z</cp:lastPrinted>
  <dcterms:created xsi:type="dcterms:W3CDTF">2024-12-23T16:16:00Z</dcterms:created>
  <dcterms:modified xsi:type="dcterms:W3CDTF">2025-02-04T14:01:00Z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0x01010059377A6CC46C96449F7BBD7A588F2EC1</vt:lpwstr>
  </property>
</Properties>
</file>